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F593C" w14:textId="2012D62C" w:rsidR="00935CD9" w:rsidRDefault="00D41218" w:rsidP="004C77D8">
      <w:pPr>
        <w:spacing w:line="233" w:lineRule="auto"/>
        <w:ind w:left="-567"/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>К сведению хозяйствующих субъектов,</w:t>
      </w:r>
    </w:p>
    <w:p w14:paraId="4A6F1854" w14:textId="77777777" w:rsidR="00935CD9" w:rsidRDefault="00D41218" w:rsidP="004C77D8">
      <w:pPr>
        <w:spacing w:line="233" w:lineRule="auto"/>
        <w:ind w:left="-567"/>
        <w:jc w:val="center"/>
        <w:rPr>
          <w:b/>
          <w:sz w:val="26"/>
        </w:rPr>
      </w:pPr>
      <w:r>
        <w:rPr>
          <w:b/>
          <w:sz w:val="26"/>
        </w:rPr>
        <w:t>осуществляющих природоохранную деятельность (ф. № 4-ОС)</w:t>
      </w:r>
    </w:p>
    <w:p w14:paraId="23053DF0" w14:textId="77777777" w:rsidR="00935CD9" w:rsidRDefault="00935CD9" w:rsidP="004C77D8">
      <w:pPr>
        <w:spacing w:line="233" w:lineRule="auto"/>
        <w:ind w:left="-567"/>
        <w:jc w:val="both"/>
        <w:rPr>
          <w:b/>
          <w:sz w:val="26"/>
        </w:rPr>
      </w:pPr>
    </w:p>
    <w:p w14:paraId="1B25D77D" w14:textId="77777777" w:rsidR="00935CD9" w:rsidRDefault="005D2C81" w:rsidP="004C77D8">
      <w:pPr>
        <w:spacing w:line="233" w:lineRule="auto"/>
        <w:ind w:left="-567" w:firstLine="709"/>
        <w:jc w:val="both"/>
        <w:rPr>
          <w:sz w:val="26"/>
        </w:rPr>
      </w:pPr>
      <w:r>
        <w:rPr>
          <w:sz w:val="26"/>
        </w:rPr>
        <w:t>Приказом Росстата от 31 июля 2024 г. № 339</w:t>
      </w:r>
      <w:r w:rsidR="00D41218" w:rsidRPr="00B26227">
        <w:rPr>
          <w:sz w:val="26"/>
        </w:rPr>
        <w:t xml:space="preserve"> утверждена форма федерального статистического наблюдения № 4-ОС «Сведения о текущих затратах на охрану окруж</w:t>
      </w:r>
      <w:r w:rsidR="00D41218" w:rsidRPr="00B26227">
        <w:rPr>
          <w:sz w:val="26"/>
        </w:rPr>
        <w:t>а</w:t>
      </w:r>
      <w:r w:rsidR="00D41218" w:rsidRPr="00B26227">
        <w:rPr>
          <w:sz w:val="26"/>
        </w:rPr>
        <w:t>ющей среды» (далее – форма) и указания по её заполнению.</w:t>
      </w:r>
    </w:p>
    <w:p w14:paraId="15C88BD6" w14:textId="77777777" w:rsidR="00DE23FD" w:rsidRDefault="00DE23FD" w:rsidP="004C77D8">
      <w:pPr>
        <w:spacing w:line="233" w:lineRule="auto"/>
        <w:ind w:left="-567" w:firstLine="709"/>
        <w:jc w:val="both"/>
        <w:rPr>
          <w:sz w:val="26"/>
        </w:rPr>
      </w:pPr>
      <w:r>
        <w:rPr>
          <w:sz w:val="26"/>
        </w:rPr>
        <w:t>Названным приказом в форму и указания по её заполнению внесены следующие изменения:</w:t>
      </w:r>
    </w:p>
    <w:p w14:paraId="49A957C6" w14:textId="77777777" w:rsidR="00DE23FD" w:rsidRDefault="00DE23FD" w:rsidP="004C77D8">
      <w:pPr>
        <w:spacing w:line="233" w:lineRule="auto"/>
        <w:ind w:left="-567" w:firstLine="709"/>
        <w:jc w:val="both"/>
        <w:rPr>
          <w:sz w:val="26"/>
        </w:rPr>
      </w:pPr>
      <w:r>
        <w:rPr>
          <w:sz w:val="26"/>
        </w:rPr>
        <w:t>- начало временного периода предоставления первичных статистических данных по фо</w:t>
      </w:r>
      <w:r w:rsidR="00EF7CD8">
        <w:rPr>
          <w:sz w:val="26"/>
        </w:rPr>
        <w:t>рме изменено с «1 января» на «</w:t>
      </w:r>
      <w:r>
        <w:rPr>
          <w:sz w:val="26"/>
        </w:rPr>
        <w:t>с 1-го рабочего дня»;</w:t>
      </w:r>
    </w:p>
    <w:p w14:paraId="00992844" w14:textId="5B12B9C7" w:rsidR="00DE23FD" w:rsidRDefault="00EF7CD8" w:rsidP="004C77D8">
      <w:pPr>
        <w:spacing w:line="233" w:lineRule="auto"/>
        <w:ind w:left="-567" w:firstLine="709"/>
        <w:jc w:val="both"/>
        <w:rPr>
          <w:sz w:val="26"/>
        </w:rPr>
      </w:pPr>
      <w:r>
        <w:rPr>
          <w:sz w:val="26"/>
        </w:rPr>
        <w:t>- о</w:t>
      </w:r>
      <w:r w:rsidR="00DE23FD">
        <w:rPr>
          <w:sz w:val="26"/>
        </w:rPr>
        <w:t xml:space="preserve">писание направлений природоохранной деятельности приведено в </w:t>
      </w:r>
      <w:r>
        <w:rPr>
          <w:sz w:val="26"/>
        </w:rPr>
        <w:t>соответствие</w:t>
      </w:r>
      <w:r w:rsidR="00DE23FD">
        <w:rPr>
          <w:sz w:val="26"/>
        </w:rPr>
        <w:t xml:space="preserve"> с разделом </w:t>
      </w:r>
      <w:r w:rsidR="004C77D8">
        <w:rPr>
          <w:sz w:val="26"/>
        </w:rPr>
        <w:t>«</w:t>
      </w:r>
      <w:r w:rsidR="00DE23FD">
        <w:rPr>
          <w:sz w:val="26"/>
        </w:rPr>
        <w:t>А</w:t>
      </w:r>
      <w:r w:rsidR="004C77D8">
        <w:rPr>
          <w:sz w:val="26"/>
        </w:rPr>
        <w:t>»</w:t>
      </w:r>
      <w:r w:rsidR="00DE23FD">
        <w:rPr>
          <w:sz w:val="26"/>
        </w:rPr>
        <w:t xml:space="preserve"> Общероссийского классификатора направлений природоохранной деятельности и деятельности по управлению природными ресурсами, утверждённого приказом Росстандарта от 3 ноября 2022г. № 1231-ст;</w:t>
      </w:r>
    </w:p>
    <w:p w14:paraId="0EAA6A4F" w14:textId="77777777" w:rsidR="00EF7CD8" w:rsidRDefault="00EF7CD8" w:rsidP="004C77D8">
      <w:pPr>
        <w:spacing w:line="233" w:lineRule="auto"/>
        <w:ind w:left="-567" w:firstLine="709"/>
        <w:jc w:val="both"/>
        <w:rPr>
          <w:sz w:val="26"/>
        </w:rPr>
      </w:pPr>
      <w:r>
        <w:rPr>
          <w:sz w:val="26"/>
        </w:rPr>
        <w:t>- раздел 3 дополнен примерами текущих затрат, не учитываемых в форме № 4-ОС;</w:t>
      </w:r>
    </w:p>
    <w:p w14:paraId="3ABD159E" w14:textId="77777777" w:rsidR="00DE23FD" w:rsidRPr="00B26227" w:rsidRDefault="00EF7CD8" w:rsidP="004C77D8">
      <w:pPr>
        <w:spacing w:line="233" w:lineRule="auto"/>
        <w:ind w:left="-567" w:firstLine="709"/>
        <w:jc w:val="both"/>
        <w:rPr>
          <w:sz w:val="26"/>
        </w:rPr>
      </w:pPr>
      <w:r>
        <w:rPr>
          <w:sz w:val="26"/>
        </w:rPr>
        <w:t>- уточнён порядок отражения затрат на оплату труда и социальные нужды.</w:t>
      </w:r>
    </w:p>
    <w:p w14:paraId="02F3273B" w14:textId="77777777" w:rsidR="00935CD9" w:rsidRPr="00B26227" w:rsidRDefault="00D41218" w:rsidP="004C77D8">
      <w:pPr>
        <w:widowControl w:val="0"/>
        <w:spacing w:line="233" w:lineRule="auto"/>
        <w:ind w:left="-567" w:firstLine="709"/>
        <w:jc w:val="both"/>
        <w:rPr>
          <w:sz w:val="26"/>
        </w:rPr>
      </w:pPr>
      <w:r w:rsidRPr="00B26227">
        <w:rPr>
          <w:sz w:val="26"/>
        </w:rPr>
        <w:t xml:space="preserve">Форма предоставляется только </w:t>
      </w:r>
      <w:r w:rsidR="008503C7">
        <w:rPr>
          <w:sz w:val="26"/>
        </w:rPr>
        <w:t>при наличии наблюдаемого явления</w:t>
      </w:r>
      <w:r w:rsidRPr="00B26227">
        <w:rPr>
          <w:sz w:val="26"/>
        </w:rPr>
        <w:t>. В случае его отсутствия направление формы или информационного письма не требуется.</w:t>
      </w:r>
    </w:p>
    <w:p w14:paraId="4534AF8A" w14:textId="2271DF05" w:rsidR="005A2EF9" w:rsidRPr="00B26227" w:rsidRDefault="005A2EF9" w:rsidP="004C77D8">
      <w:pPr>
        <w:spacing w:line="233" w:lineRule="auto"/>
        <w:ind w:left="-567" w:firstLine="709"/>
        <w:jc w:val="both"/>
        <w:rPr>
          <w:sz w:val="26"/>
        </w:rPr>
      </w:pPr>
      <w:r w:rsidRPr="00B26227">
        <w:rPr>
          <w:sz w:val="26"/>
        </w:rPr>
        <w:t>Юридические лица (без обособленных подразделений), обособленные подразд</w:t>
      </w:r>
      <w:r w:rsidRPr="00B26227">
        <w:rPr>
          <w:sz w:val="26"/>
        </w:rPr>
        <w:t>е</w:t>
      </w:r>
      <w:r w:rsidRPr="00B26227">
        <w:rPr>
          <w:sz w:val="26"/>
        </w:rPr>
        <w:t>ления юридических лиц</w:t>
      </w:r>
      <w:r w:rsidR="008503C7">
        <w:rPr>
          <w:sz w:val="26"/>
        </w:rPr>
        <w:t>, индивидуальные предприниматели</w:t>
      </w:r>
      <w:r w:rsidRPr="00B26227">
        <w:rPr>
          <w:sz w:val="26"/>
        </w:rPr>
        <w:t xml:space="preserve"> с объёмом текущих затрат на охрану окружающей среды и (или) оплаты услуг природоохранного назначения </w:t>
      </w:r>
      <w:r w:rsidRPr="007D3656">
        <w:rPr>
          <w:b/>
          <w:bCs/>
          <w:sz w:val="26"/>
        </w:rPr>
        <w:t xml:space="preserve">менее 100 тысяч рублей </w:t>
      </w:r>
      <w:r w:rsidR="007D3656" w:rsidRPr="007D3656">
        <w:rPr>
          <w:b/>
          <w:bCs/>
          <w:sz w:val="26"/>
        </w:rPr>
        <w:t>в год</w:t>
      </w:r>
      <w:r w:rsidRPr="00B26227">
        <w:rPr>
          <w:sz w:val="26"/>
        </w:rPr>
        <w:t>, по форме не отчитываются</w:t>
      </w:r>
      <w:r w:rsidR="00B41363">
        <w:rPr>
          <w:sz w:val="26"/>
        </w:rPr>
        <w:t xml:space="preserve">. Обращаем внимание, что </w:t>
      </w:r>
      <w:r w:rsidR="00603E86">
        <w:rPr>
          <w:sz w:val="26"/>
        </w:rPr>
        <w:t>нарушение</w:t>
      </w:r>
      <w:r w:rsidRPr="00B26227">
        <w:rPr>
          <w:sz w:val="26"/>
        </w:rPr>
        <w:t xml:space="preserve"> данного условия не позволит сохранить и передать отчёт.</w:t>
      </w:r>
    </w:p>
    <w:p w14:paraId="3EFA541D" w14:textId="5ECF151B" w:rsidR="00935CD9" w:rsidRPr="00B26227" w:rsidRDefault="00D41218" w:rsidP="004C77D8">
      <w:pPr>
        <w:spacing w:line="233" w:lineRule="auto"/>
        <w:ind w:left="-567" w:firstLine="709"/>
        <w:jc w:val="both"/>
        <w:rPr>
          <w:sz w:val="26"/>
        </w:rPr>
      </w:pPr>
      <w:r w:rsidRPr="00B26227">
        <w:rPr>
          <w:sz w:val="26"/>
        </w:rPr>
        <w:t xml:space="preserve">В целях повышения качества первичных статистических данных </w:t>
      </w:r>
      <w:proofErr w:type="spellStart"/>
      <w:r w:rsidRPr="00B26227">
        <w:rPr>
          <w:sz w:val="26"/>
        </w:rPr>
        <w:t>Мурманскстат</w:t>
      </w:r>
      <w:proofErr w:type="spellEnd"/>
      <w:r w:rsidRPr="00B26227">
        <w:rPr>
          <w:sz w:val="26"/>
        </w:rPr>
        <w:t xml:space="preserve"> разъясняет:</w:t>
      </w:r>
    </w:p>
    <w:p w14:paraId="2479A837" w14:textId="77777777" w:rsidR="00935CD9" w:rsidRPr="00B26227" w:rsidRDefault="00D41218" w:rsidP="004C77D8">
      <w:pPr>
        <w:spacing w:line="233" w:lineRule="auto"/>
        <w:ind w:left="-567" w:firstLine="709"/>
        <w:jc w:val="both"/>
        <w:rPr>
          <w:sz w:val="26"/>
        </w:rPr>
      </w:pPr>
      <w:r w:rsidRPr="00B26227">
        <w:rPr>
          <w:sz w:val="26"/>
        </w:rPr>
        <w:t>- мероприятия и затраты, отражаемые в данной форме, должны иметь преимущ</w:t>
      </w:r>
      <w:r w:rsidRPr="00B26227">
        <w:rPr>
          <w:sz w:val="26"/>
        </w:rPr>
        <w:t>е</w:t>
      </w:r>
      <w:r w:rsidRPr="00B26227">
        <w:rPr>
          <w:sz w:val="26"/>
        </w:rPr>
        <w:t>ственно природоохранный характер и быть направлены главным образом на охрану окружающей среды;</w:t>
      </w:r>
    </w:p>
    <w:p w14:paraId="6A370AFD" w14:textId="77777777" w:rsidR="00935CD9" w:rsidRPr="00B26227" w:rsidRDefault="005A2EF9" w:rsidP="004C77D8">
      <w:pPr>
        <w:spacing w:line="233" w:lineRule="auto"/>
        <w:ind w:left="-567" w:firstLine="709"/>
        <w:jc w:val="both"/>
        <w:rPr>
          <w:sz w:val="26"/>
        </w:rPr>
      </w:pPr>
      <w:r w:rsidRPr="00B26227">
        <w:rPr>
          <w:sz w:val="26"/>
        </w:rPr>
        <w:t xml:space="preserve">- </w:t>
      </w:r>
      <w:r w:rsidR="00D41218" w:rsidRPr="00B26227">
        <w:rPr>
          <w:sz w:val="26"/>
        </w:rPr>
        <w:t>данные по всем показателям указываются без учёта налога на добавленную ст</w:t>
      </w:r>
      <w:r w:rsidR="00D41218" w:rsidRPr="00B26227">
        <w:rPr>
          <w:sz w:val="26"/>
        </w:rPr>
        <w:t>о</w:t>
      </w:r>
      <w:r w:rsidR="00D41218" w:rsidRPr="00B26227">
        <w:rPr>
          <w:sz w:val="26"/>
        </w:rPr>
        <w:t>имость;</w:t>
      </w:r>
    </w:p>
    <w:p w14:paraId="5CAD70E9" w14:textId="77777777" w:rsidR="00935CD9" w:rsidRDefault="005A2EF9" w:rsidP="004C77D8">
      <w:pPr>
        <w:spacing w:line="233" w:lineRule="auto"/>
        <w:ind w:left="-567" w:firstLine="709"/>
        <w:jc w:val="both"/>
        <w:rPr>
          <w:sz w:val="26"/>
        </w:rPr>
      </w:pPr>
      <w:r w:rsidRPr="00B26227">
        <w:rPr>
          <w:sz w:val="26"/>
        </w:rPr>
        <w:t xml:space="preserve">- </w:t>
      </w:r>
      <w:r w:rsidR="00F16272" w:rsidRPr="00B26227">
        <w:rPr>
          <w:sz w:val="26"/>
        </w:rPr>
        <w:t>в состав показателя «Текущие (эксплуатационные) затраты за год, всего» (графы 3,11) не входит показатель «Оплата услуг природоохранного назначения» (графы 7,15);</w:t>
      </w:r>
    </w:p>
    <w:p w14:paraId="04D19528" w14:textId="77777777" w:rsidR="00935CD9" w:rsidRDefault="005A2EF9" w:rsidP="004C77D8">
      <w:pPr>
        <w:tabs>
          <w:tab w:val="left" w:pos="851"/>
        </w:tabs>
        <w:spacing w:line="233" w:lineRule="auto"/>
        <w:ind w:left="-567" w:firstLine="709"/>
        <w:jc w:val="both"/>
        <w:rPr>
          <w:sz w:val="26"/>
        </w:rPr>
      </w:pPr>
      <w:r>
        <w:rPr>
          <w:sz w:val="26"/>
        </w:rPr>
        <w:t xml:space="preserve">- </w:t>
      </w:r>
      <w:r w:rsidR="00D41218">
        <w:rPr>
          <w:sz w:val="26"/>
        </w:rPr>
        <w:t>затраты на приобретение основных фондов природоохранного назначения в форме не отражаются;</w:t>
      </w:r>
    </w:p>
    <w:p w14:paraId="7753D254" w14:textId="3CCE9084" w:rsidR="00935CD9" w:rsidRDefault="005A2EF9" w:rsidP="004C77D8">
      <w:pPr>
        <w:tabs>
          <w:tab w:val="left" w:pos="851"/>
        </w:tabs>
        <w:spacing w:line="233" w:lineRule="auto"/>
        <w:ind w:left="-567" w:firstLine="709"/>
        <w:jc w:val="both"/>
        <w:rPr>
          <w:sz w:val="26"/>
        </w:rPr>
      </w:pPr>
      <w:r>
        <w:rPr>
          <w:sz w:val="26"/>
        </w:rPr>
        <w:t xml:space="preserve">- </w:t>
      </w:r>
      <w:r w:rsidR="00D41218">
        <w:rPr>
          <w:sz w:val="26"/>
        </w:rPr>
        <w:t xml:space="preserve">в случае отсутствия возможности разделить затраты на оплату труда экологов (графы 6, 14) по направлениям природоохранной деятельности, эту </w:t>
      </w:r>
      <w:r w:rsidR="005C1D0F">
        <w:rPr>
          <w:sz w:val="26"/>
        </w:rPr>
        <w:t>информацию следует</w:t>
      </w:r>
      <w:r w:rsidR="00D41218">
        <w:rPr>
          <w:sz w:val="26"/>
        </w:rPr>
        <w:t xml:space="preserve"> отражать по направлению, имеющему наибольший объём текущих (эксплуат</w:t>
      </w:r>
      <w:r w:rsidR="00D41218">
        <w:rPr>
          <w:sz w:val="26"/>
        </w:rPr>
        <w:t>а</w:t>
      </w:r>
      <w:r w:rsidR="00D41218">
        <w:rPr>
          <w:sz w:val="26"/>
        </w:rPr>
        <w:t>ционных) затрат;</w:t>
      </w:r>
    </w:p>
    <w:p w14:paraId="65B8E68F" w14:textId="77777777" w:rsidR="005D2C81" w:rsidRDefault="005D2C81" w:rsidP="004C77D8">
      <w:pPr>
        <w:tabs>
          <w:tab w:val="left" w:pos="851"/>
        </w:tabs>
        <w:spacing w:line="233" w:lineRule="auto"/>
        <w:ind w:left="-567" w:firstLine="709"/>
        <w:jc w:val="both"/>
        <w:rPr>
          <w:sz w:val="26"/>
        </w:rPr>
      </w:pPr>
      <w:r>
        <w:rPr>
          <w:sz w:val="26"/>
        </w:rPr>
        <w:t xml:space="preserve">- затраты на комплексное экологическое разрешение учитываются по строке 10 «другие направления деятельности в области охраны окружающей среды» </w:t>
      </w:r>
    </w:p>
    <w:p w14:paraId="0171FA82" w14:textId="77777777" w:rsidR="00935CD9" w:rsidRDefault="005A2EF9" w:rsidP="004C77D8">
      <w:pPr>
        <w:tabs>
          <w:tab w:val="left" w:pos="851"/>
        </w:tabs>
        <w:spacing w:line="233" w:lineRule="auto"/>
        <w:ind w:left="-567" w:firstLine="709"/>
        <w:jc w:val="both"/>
        <w:rPr>
          <w:sz w:val="26"/>
        </w:rPr>
      </w:pPr>
      <w:r>
        <w:rPr>
          <w:sz w:val="26"/>
        </w:rPr>
        <w:t xml:space="preserve">- </w:t>
      </w:r>
      <w:r w:rsidR="00D41218">
        <w:rPr>
          <w:sz w:val="26"/>
        </w:rPr>
        <w:t>затраты на обучение работников, связанное с охраной окружающей среды, нео</w:t>
      </w:r>
      <w:r w:rsidR="00D41218">
        <w:rPr>
          <w:sz w:val="26"/>
        </w:rPr>
        <w:t>б</w:t>
      </w:r>
      <w:r w:rsidR="00D41218">
        <w:rPr>
          <w:sz w:val="26"/>
        </w:rPr>
        <w:t>ходимо отражать по соответствующему направлению природоохранной деятельности; в случае, если отнесение к одному из направлений невозможно, затраты отражаются по строке 10 «</w:t>
      </w:r>
      <w:r w:rsidR="005D2C81">
        <w:rPr>
          <w:sz w:val="26"/>
        </w:rPr>
        <w:t>другие направления деятельности в области охраны окружающей среды</w:t>
      </w:r>
      <w:r w:rsidR="00D41218">
        <w:rPr>
          <w:sz w:val="26"/>
        </w:rPr>
        <w:t>»;</w:t>
      </w:r>
    </w:p>
    <w:p w14:paraId="0CA3F8B0" w14:textId="77777777" w:rsidR="00935CD9" w:rsidRDefault="005A2EF9" w:rsidP="004C77D8">
      <w:pPr>
        <w:tabs>
          <w:tab w:val="left" w:pos="851"/>
        </w:tabs>
        <w:spacing w:line="233" w:lineRule="auto"/>
        <w:ind w:left="-567" w:firstLine="709"/>
        <w:jc w:val="both"/>
        <w:rPr>
          <w:sz w:val="26"/>
        </w:rPr>
      </w:pPr>
      <w:r>
        <w:rPr>
          <w:sz w:val="26"/>
        </w:rPr>
        <w:t xml:space="preserve">- </w:t>
      </w:r>
      <w:r w:rsidR="00D41218">
        <w:rPr>
          <w:sz w:val="26"/>
        </w:rPr>
        <w:t>суммы штрафов, выплаченные респондентом организациям, оказывающим пр</w:t>
      </w:r>
      <w:r w:rsidR="00D41218">
        <w:rPr>
          <w:sz w:val="26"/>
        </w:rPr>
        <w:t>и</w:t>
      </w:r>
      <w:r w:rsidR="00D41218">
        <w:rPr>
          <w:sz w:val="26"/>
        </w:rPr>
        <w:t>родоохранные услуги в рамках договора на оказание этих услуг, следует отражать в графах 7, 15 «оплата услуг природоохранного назначения»;</w:t>
      </w:r>
    </w:p>
    <w:p w14:paraId="098838E8" w14:textId="6915F081" w:rsidR="00935CD9" w:rsidRPr="00B26227" w:rsidRDefault="005A2EF9" w:rsidP="004C77D8">
      <w:pPr>
        <w:tabs>
          <w:tab w:val="left" w:pos="851"/>
        </w:tabs>
        <w:spacing w:line="233" w:lineRule="auto"/>
        <w:ind w:left="-567" w:firstLine="709"/>
        <w:jc w:val="both"/>
        <w:rPr>
          <w:sz w:val="26"/>
        </w:rPr>
      </w:pPr>
      <w:r>
        <w:rPr>
          <w:sz w:val="26"/>
        </w:rPr>
        <w:t xml:space="preserve">- </w:t>
      </w:r>
      <w:r w:rsidR="00D41218">
        <w:rPr>
          <w:sz w:val="26"/>
        </w:rPr>
        <w:t xml:space="preserve">в текущие затраты, направленные на научно-исследовательскую деятельность и разработки по снижению негативных антропогенных воздействий на окружающую </w:t>
      </w:r>
      <w:r w:rsidR="00D41218">
        <w:rPr>
          <w:sz w:val="26"/>
        </w:rPr>
        <w:lastRenderedPageBreak/>
        <w:t xml:space="preserve">среду, не должны включаться затраты, </w:t>
      </w:r>
      <w:r w:rsidR="005C1D0F" w:rsidRPr="00B26227">
        <w:rPr>
          <w:sz w:val="26"/>
        </w:rPr>
        <w:t>отражённые</w:t>
      </w:r>
      <w:r w:rsidR="00D41218" w:rsidRPr="00B26227">
        <w:rPr>
          <w:sz w:val="26"/>
        </w:rPr>
        <w:t xml:space="preserve"> в форме федерального статистич</w:t>
      </w:r>
      <w:r w:rsidR="00D41218" w:rsidRPr="00B26227">
        <w:rPr>
          <w:sz w:val="26"/>
        </w:rPr>
        <w:t>е</w:t>
      </w:r>
      <w:r w:rsidR="00D41218" w:rsidRPr="00B26227">
        <w:rPr>
          <w:sz w:val="26"/>
        </w:rPr>
        <w:t>ского наблюдения № 2-наука «Сведения о выполнении научных исследований и разработок»;</w:t>
      </w:r>
    </w:p>
    <w:p w14:paraId="49FBC767" w14:textId="77777777" w:rsidR="00935CD9" w:rsidRDefault="005A2EF9" w:rsidP="004C77D8">
      <w:pPr>
        <w:tabs>
          <w:tab w:val="left" w:pos="851"/>
        </w:tabs>
        <w:spacing w:line="233" w:lineRule="auto"/>
        <w:ind w:left="-567" w:firstLine="709"/>
        <w:jc w:val="both"/>
        <w:rPr>
          <w:sz w:val="26"/>
        </w:rPr>
      </w:pPr>
      <w:r w:rsidRPr="00B26227">
        <w:rPr>
          <w:sz w:val="26"/>
        </w:rPr>
        <w:t xml:space="preserve">- </w:t>
      </w:r>
      <w:r w:rsidR="00D41218" w:rsidRPr="00B26227">
        <w:rPr>
          <w:sz w:val="26"/>
        </w:rPr>
        <w:t>озеленение и благоустройство террит</w:t>
      </w:r>
      <w:r w:rsidR="00B04933" w:rsidRPr="00B26227">
        <w:rPr>
          <w:sz w:val="26"/>
        </w:rPr>
        <w:t>орий предприятий не учитывается;</w:t>
      </w:r>
    </w:p>
    <w:p w14:paraId="5B1D9591" w14:textId="77777777" w:rsidR="00DE23FD" w:rsidRDefault="00DE23FD" w:rsidP="004C77D8">
      <w:pPr>
        <w:tabs>
          <w:tab w:val="left" w:pos="851"/>
        </w:tabs>
        <w:spacing w:line="233" w:lineRule="auto"/>
        <w:ind w:left="-567" w:firstLine="709"/>
        <w:jc w:val="both"/>
        <w:rPr>
          <w:sz w:val="26"/>
        </w:rPr>
      </w:pPr>
      <w:r>
        <w:rPr>
          <w:sz w:val="26"/>
        </w:rPr>
        <w:t>- не отражаются затраты на проведение инструментальных замеров качества а</w:t>
      </w:r>
      <w:r>
        <w:rPr>
          <w:sz w:val="26"/>
        </w:rPr>
        <w:t>т</w:t>
      </w:r>
      <w:r>
        <w:rPr>
          <w:sz w:val="26"/>
        </w:rPr>
        <w:t>мосферного воздуха и уровня шума на границе санитарно-защитных зон;</w:t>
      </w:r>
    </w:p>
    <w:p w14:paraId="18FFC76D" w14:textId="77777777" w:rsidR="00DE23FD" w:rsidRPr="00B26227" w:rsidRDefault="00DE23FD" w:rsidP="004C77D8">
      <w:pPr>
        <w:tabs>
          <w:tab w:val="left" w:pos="851"/>
        </w:tabs>
        <w:spacing w:line="233" w:lineRule="auto"/>
        <w:ind w:left="-567" w:firstLine="709"/>
        <w:jc w:val="both"/>
        <w:rPr>
          <w:sz w:val="26"/>
        </w:rPr>
      </w:pPr>
      <w:r>
        <w:rPr>
          <w:sz w:val="26"/>
        </w:rPr>
        <w:t>- не входят затраты на экологическое страхование;</w:t>
      </w:r>
    </w:p>
    <w:p w14:paraId="27925BB8" w14:textId="77777777" w:rsidR="00B04933" w:rsidRPr="00B26227" w:rsidRDefault="005A2EF9" w:rsidP="004C77D8">
      <w:pPr>
        <w:tabs>
          <w:tab w:val="left" w:pos="851"/>
        </w:tabs>
        <w:spacing w:line="233" w:lineRule="auto"/>
        <w:ind w:left="-567" w:firstLine="709"/>
        <w:jc w:val="both"/>
        <w:rPr>
          <w:sz w:val="26"/>
        </w:rPr>
      </w:pPr>
      <w:r w:rsidRPr="00B26227">
        <w:rPr>
          <w:sz w:val="26"/>
        </w:rPr>
        <w:t xml:space="preserve">- </w:t>
      </w:r>
      <w:r w:rsidR="00B04933" w:rsidRPr="00B26227">
        <w:rPr>
          <w:sz w:val="26"/>
        </w:rPr>
        <w:t>в форму не включаются данные о затратах, производимые в результате прямой сельскохозяйственной деятельности (например, на мелиорацию земель, приобретение удобрений), а также не включается выручка от продажи перегноя сельскохозяйственн</w:t>
      </w:r>
      <w:r w:rsidR="00B04933" w:rsidRPr="00B26227">
        <w:rPr>
          <w:sz w:val="26"/>
        </w:rPr>
        <w:t>ы</w:t>
      </w:r>
      <w:r w:rsidR="00B04933" w:rsidRPr="00B26227">
        <w:rPr>
          <w:sz w:val="26"/>
        </w:rPr>
        <w:t>ми организациями;</w:t>
      </w:r>
    </w:p>
    <w:p w14:paraId="34D56162" w14:textId="77777777" w:rsidR="00DE23FD" w:rsidRPr="00B26227" w:rsidRDefault="005A2EF9" w:rsidP="004C77D8">
      <w:pPr>
        <w:tabs>
          <w:tab w:val="left" w:pos="851"/>
        </w:tabs>
        <w:spacing w:line="233" w:lineRule="auto"/>
        <w:ind w:left="-567" w:firstLine="709"/>
        <w:jc w:val="both"/>
        <w:rPr>
          <w:sz w:val="26"/>
        </w:rPr>
      </w:pPr>
      <w:r w:rsidRPr="00B26227">
        <w:rPr>
          <w:sz w:val="26"/>
        </w:rPr>
        <w:t xml:space="preserve">- </w:t>
      </w:r>
      <w:r w:rsidR="00B04933" w:rsidRPr="00B26227">
        <w:rPr>
          <w:sz w:val="26"/>
        </w:rPr>
        <w:t>сведения о затратах на аренду основных природоохранных ф</w:t>
      </w:r>
      <w:r w:rsidR="00B771E4" w:rsidRPr="00B26227">
        <w:rPr>
          <w:sz w:val="26"/>
        </w:rPr>
        <w:t>ондов включаются по графам 3,11.</w:t>
      </w:r>
    </w:p>
    <w:p w14:paraId="152E3AB2" w14:textId="4F727F0C" w:rsidR="00935CD9" w:rsidRDefault="00D41218" w:rsidP="004C77D8">
      <w:pPr>
        <w:spacing w:line="233" w:lineRule="auto"/>
        <w:ind w:left="-567" w:firstLine="709"/>
        <w:jc w:val="both"/>
        <w:rPr>
          <w:sz w:val="26"/>
        </w:rPr>
      </w:pPr>
      <w:r>
        <w:rPr>
          <w:sz w:val="26"/>
        </w:rPr>
        <w:t>Примеры продукции, относящейся к побочной, полученной в ходе природоохра</w:t>
      </w:r>
      <w:r>
        <w:rPr>
          <w:sz w:val="26"/>
        </w:rPr>
        <w:t>н</w:t>
      </w:r>
      <w:r>
        <w:rPr>
          <w:sz w:val="26"/>
        </w:rPr>
        <w:t>ной деятельности (</w:t>
      </w:r>
      <w:r w:rsidR="005D2C81">
        <w:rPr>
          <w:sz w:val="26"/>
        </w:rPr>
        <w:t>для заполнения граф</w:t>
      </w:r>
      <w:r>
        <w:rPr>
          <w:sz w:val="26"/>
        </w:rPr>
        <w:t xml:space="preserve"> 9, 17):</w:t>
      </w:r>
    </w:p>
    <w:p w14:paraId="298E7FA1" w14:textId="77777777" w:rsidR="00935CD9" w:rsidRDefault="005A2EF9" w:rsidP="004C77D8">
      <w:pPr>
        <w:spacing w:line="233" w:lineRule="auto"/>
        <w:ind w:left="-567" w:firstLine="709"/>
        <w:jc w:val="both"/>
        <w:rPr>
          <w:sz w:val="26"/>
        </w:rPr>
      </w:pPr>
      <w:r>
        <w:rPr>
          <w:sz w:val="26"/>
        </w:rPr>
        <w:t xml:space="preserve">- </w:t>
      </w:r>
      <w:r w:rsidR="00D41218">
        <w:rPr>
          <w:sz w:val="26"/>
        </w:rPr>
        <w:t xml:space="preserve">отходы деревообработки, уловленные </w:t>
      </w:r>
      <w:proofErr w:type="spellStart"/>
      <w:r w:rsidR="00D41218">
        <w:rPr>
          <w:sz w:val="26"/>
        </w:rPr>
        <w:t>пылеосадительными</w:t>
      </w:r>
      <w:proofErr w:type="spellEnd"/>
      <w:r w:rsidR="00D41218">
        <w:rPr>
          <w:sz w:val="26"/>
        </w:rPr>
        <w:t xml:space="preserve"> камерами или друг</w:t>
      </w:r>
      <w:r w:rsidR="00D41218">
        <w:rPr>
          <w:sz w:val="26"/>
        </w:rPr>
        <w:t>и</w:t>
      </w:r>
      <w:r w:rsidR="00D41218">
        <w:rPr>
          <w:sz w:val="26"/>
        </w:rPr>
        <w:t>ми пылеулавливающими устройствами;</w:t>
      </w:r>
    </w:p>
    <w:p w14:paraId="5AC30978" w14:textId="77777777" w:rsidR="00935CD9" w:rsidRDefault="005A2EF9" w:rsidP="004C77D8">
      <w:pPr>
        <w:spacing w:line="233" w:lineRule="auto"/>
        <w:ind w:left="-567" w:firstLine="709"/>
        <w:jc w:val="both"/>
        <w:rPr>
          <w:sz w:val="26"/>
        </w:rPr>
      </w:pPr>
      <w:r>
        <w:rPr>
          <w:sz w:val="26"/>
        </w:rPr>
        <w:t xml:space="preserve">- </w:t>
      </w:r>
      <w:r w:rsidR="00D41218">
        <w:rPr>
          <w:sz w:val="26"/>
        </w:rPr>
        <w:t>нефтепродукты, полученные при очистке сточных вод;</w:t>
      </w:r>
    </w:p>
    <w:p w14:paraId="074F3376" w14:textId="77777777" w:rsidR="00935CD9" w:rsidRDefault="005A2EF9" w:rsidP="004C77D8">
      <w:pPr>
        <w:spacing w:line="233" w:lineRule="auto"/>
        <w:ind w:left="-567" w:firstLine="709"/>
        <w:jc w:val="both"/>
        <w:rPr>
          <w:sz w:val="26"/>
        </w:rPr>
      </w:pPr>
      <w:r>
        <w:rPr>
          <w:sz w:val="26"/>
        </w:rPr>
        <w:t xml:space="preserve">- </w:t>
      </w:r>
      <w:r w:rsidR="00D41218">
        <w:rPr>
          <w:sz w:val="26"/>
        </w:rPr>
        <w:t>биогаз, образовавшийся на очистных сооружениях;</w:t>
      </w:r>
    </w:p>
    <w:p w14:paraId="0475FACE" w14:textId="77777777" w:rsidR="00935CD9" w:rsidRDefault="005A2EF9" w:rsidP="004C77D8">
      <w:pPr>
        <w:spacing w:line="233" w:lineRule="auto"/>
        <w:ind w:left="-567" w:firstLine="709"/>
        <w:jc w:val="both"/>
        <w:rPr>
          <w:sz w:val="26"/>
        </w:rPr>
      </w:pPr>
      <w:r>
        <w:rPr>
          <w:sz w:val="26"/>
        </w:rPr>
        <w:t xml:space="preserve">- </w:t>
      </w:r>
      <w:r w:rsidR="00D41218">
        <w:rPr>
          <w:sz w:val="26"/>
        </w:rPr>
        <w:t>металлолом, полученный в результате обработки отходов производства и п</w:t>
      </w:r>
      <w:r w:rsidR="00D41218">
        <w:rPr>
          <w:sz w:val="26"/>
        </w:rPr>
        <w:t>о</w:t>
      </w:r>
      <w:r w:rsidR="00D41218">
        <w:rPr>
          <w:sz w:val="26"/>
        </w:rPr>
        <w:t>требления на полигонах, свалках, мусороперерабатывающих заводах;</w:t>
      </w:r>
    </w:p>
    <w:p w14:paraId="3D236882" w14:textId="77777777" w:rsidR="00935CD9" w:rsidRDefault="005A2EF9" w:rsidP="004C77D8">
      <w:pPr>
        <w:spacing w:line="233" w:lineRule="auto"/>
        <w:ind w:left="-567" w:firstLine="709"/>
        <w:jc w:val="both"/>
        <w:rPr>
          <w:sz w:val="26"/>
        </w:rPr>
      </w:pPr>
      <w:r>
        <w:rPr>
          <w:sz w:val="26"/>
        </w:rPr>
        <w:t xml:space="preserve">- </w:t>
      </w:r>
      <w:r w:rsidR="00D41218">
        <w:rPr>
          <w:sz w:val="26"/>
        </w:rPr>
        <w:t>прочая продукция, полученная в результате природоохранной деятельности.</w:t>
      </w:r>
    </w:p>
    <w:p w14:paraId="126D1B7F" w14:textId="77777777" w:rsidR="00935CD9" w:rsidRDefault="00D41218" w:rsidP="004C77D8">
      <w:pPr>
        <w:spacing w:line="233" w:lineRule="auto"/>
        <w:ind w:left="-567" w:firstLine="709"/>
        <w:jc w:val="both"/>
        <w:rPr>
          <w:sz w:val="26"/>
        </w:rPr>
      </w:pPr>
      <w:r>
        <w:rPr>
          <w:sz w:val="26"/>
        </w:rPr>
        <w:t>Примеры продукции, не относящейся к побочной, полученной в ходе природ</w:t>
      </w:r>
      <w:r>
        <w:rPr>
          <w:sz w:val="26"/>
        </w:rPr>
        <w:t>о</w:t>
      </w:r>
      <w:r>
        <w:rPr>
          <w:sz w:val="26"/>
        </w:rPr>
        <w:t>охранной деятельности (не включается в графы 9, 17):</w:t>
      </w:r>
    </w:p>
    <w:p w14:paraId="7EC4898F" w14:textId="77777777" w:rsidR="00935CD9" w:rsidRDefault="005A2EF9" w:rsidP="004C77D8">
      <w:pPr>
        <w:spacing w:line="233" w:lineRule="auto"/>
        <w:ind w:left="-567" w:firstLine="709"/>
        <w:jc w:val="both"/>
        <w:rPr>
          <w:sz w:val="26"/>
        </w:rPr>
      </w:pPr>
      <w:r>
        <w:rPr>
          <w:sz w:val="26"/>
        </w:rPr>
        <w:t xml:space="preserve">- </w:t>
      </w:r>
      <w:r w:rsidR="00D41218">
        <w:rPr>
          <w:sz w:val="26"/>
        </w:rPr>
        <w:t xml:space="preserve">изношенное оборудование (металлолом); </w:t>
      </w:r>
    </w:p>
    <w:p w14:paraId="54DE3C84" w14:textId="77777777" w:rsidR="00935CD9" w:rsidRDefault="005A2EF9" w:rsidP="004C77D8">
      <w:pPr>
        <w:spacing w:line="233" w:lineRule="auto"/>
        <w:ind w:left="-567" w:firstLine="709"/>
        <w:jc w:val="both"/>
        <w:rPr>
          <w:sz w:val="26"/>
        </w:rPr>
      </w:pPr>
      <w:r>
        <w:rPr>
          <w:sz w:val="26"/>
        </w:rPr>
        <w:t xml:space="preserve">- </w:t>
      </w:r>
      <w:r w:rsidR="00D41218">
        <w:rPr>
          <w:sz w:val="26"/>
        </w:rPr>
        <w:t xml:space="preserve">отработанные аккумуляторы; </w:t>
      </w:r>
    </w:p>
    <w:p w14:paraId="6CC480AC" w14:textId="77777777" w:rsidR="00935CD9" w:rsidRDefault="005A2EF9" w:rsidP="004C77D8">
      <w:pPr>
        <w:spacing w:line="233" w:lineRule="auto"/>
        <w:ind w:left="-567" w:firstLine="709"/>
        <w:jc w:val="both"/>
        <w:rPr>
          <w:sz w:val="26"/>
        </w:rPr>
      </w:pPr>
      <w:r>
        <w:rPr>
          <w:sz w:val="26"/>
        </w:rPr>
        <w:t xml:space="preserve">- </w:t>
      </w:r>
      <w:r w:rsidR="00D41218">
        <w:rPr>
          <w:sz w:val="26"/>
        </w:rPr>
        <w:t>шлак и зола;</w:t>
      </w:r>
    </w:p>
    <w:p w14:paraId="498935D4" w14:textId="77777777" w:rsidR="00935CD9" w:rsidRDefault="005A2EF9" w:rsidP="004C77D8">
      <w:pPr>
        <w:spacing w:line="233" w:lineRule="auto"/>
        <w:ind w:left="-567" w:firstLine="709"/>
        <w:jc w:val="both"/>
        <w:rPr>
          <w:sz w:val="26"/>
        </w:rPr>
      </w:pPr>
      <w:r>
        <w:rPr>
          <w:sz w:val="26"/>
        </w:rPr>
        <w:t xml:space="preserve">- </w:t>
      </w:r>
      <w:r w:rsidR="00D41218">
        <w:rPr>
          <w:sz w:val="26"/>
        </w:rPr>
        <w:t>костная мука;</w:t>
      </w:r>
    </w:p>
    <w:p w14:paraId="2FE2DCDC" w14:textId="77777777" w:rsidR="00935CD9" w:rsidRDefault="005A2EF9" w:rsidP="004C77D8">
      <w:pPr>
        <w:spacing w:line="233" w:lineRule="auto"/>
        <w:ind w:left="-567" w:firstLine="709"/>
        <w:jc w:val="both"/>
        <w:rPr>
          <w:sz w:val="26"/>
        </w:rPr>
      </w:pPr>
      <w:r>
        <w:rPr>
          <w:sz w:val="26"/>
        </w:rPr>
        <w:t xml:space="preserve">- </w:t>
      </w:r>
      <w:r w:rsidR="00D41218">
        <w:rPr>
          <w:sz w:val="26"/>
        </w:rPr>
        <w:t>отработанные масла;</w:t>
      </w:r>
    </w:p>
    <w:p w14:paraId="2D3FAB68" w14:textId="7D8817EE" w:rsidR="00935CD9" w:rsidRDefault="005A2EF9" w:rsidP="004C77D8">
      <w:pPr>
        <w:spacing w:line="233" w:lineRule="auto"/>
        <w:ind w:left="-567" w:firstLine="709"/>
        <w:jc w:val="both"/>
        <w:rPr>
          <w:sz w:val="26"/>
        </w:rPr>
      </w:pPr>
      <w:r>
        <w:rPr>
          <w:sz w:val="26"/>
        </w:rPr>
        <w:t>-</w:t>
      </w:r>
      <w:r w:rsidR="00913669">
        <w:rPr>
          <w:sz w:val="26"/>
        </w:rPr>
        <w:t xml:space="preserve"> </w:t>
      </w:r>
      <w:r w:rsidR="00D41218">
        <w:rPr>
          <w:sz w:val="26"/>
        </w:rPr>
        <w:t>прочая продукция, полученная в результате производственной деятельности.</w:t>
      </w:r>
    </w:p>
    <w:p w14:paraId="7E9F7331" w14:textId="56706C53" w:rsidR="00FC4F8B" w:rsidRDefault="00FC4F8B" w:rsidP="004C77D8">
      <w:pPr>
        <w:spacing w:line="233" w:lineRule="auto"/>
        <w:ind w:left="-567" w:firstLine="709"/>
        <w:jc w:val="both"/>
        <w:rPr>
          <w:sz w:val="26"/>
        </w:rPr>
      </w:pPr>
      <w:r>
        <w:rPr>
          <w:sz w:val="26"/>
        </w:rPr>
        <w:t>Обращаем внимание, ч</w:t>
      </w:r>
      <w:r w:rsidR="008D15F7">
        <w:rPr>
          <w:sz w:val="26"/>
        </w:rPr>
        <w:t xml:space="preserve">то при </w:t>
      </w:r>
      <w:r w:rsidR="00B41363">
        <w:rPr>
          <w:sz w:val="26"/>
        </w:rPr>
        <w:t xml:space="preserve">значительном </w:t>
      </w:r>
      <w:r w:rsidR="008D15F7">
        <w:rPr>
          <w:sz w:val="26"/>
        </w:rPr>
        <w:t>отклонении от уровня 202</w:t>
      </w:r>
      <w:r w:rsidR="005D2C81">
        <w:rPr>
          <w:sz w:val="26"/>
        </w:rPr>
        <w:t>3</w:t>
      </w:r>
      <w:r>
        <w:rPr>
          <w:sz w:val="26"/>
        </w:rPr>
        <w:t xml:space="preserve"> года да</w:t>
      </w:r>
      <w:r>
        <w:rPr>
          <w:sz w:val="26"/>
        </w:rPr>
        <w:t>н</w:t>
      </w:r>
      <w:r>
        <w:rPr>
          <w:sz w:val="26"/>
        </w:rPr>
        <w:t xml:space="preserve">ных, </w:t>
      </w:r>
      <w:r w:rsidR="008D15F7">
        <w:rPr>
          <w:sz w:val="26"/>
        </w:rPr>
        <w:t>предоставленных по форме за 202</w:t>
      </w:r>
      <w:r w:rsidR="005D2C81">
        <w:rPr>
          <w:sz w:val="26"/>
        </w:rPr>
        <w:t>4</w:t>
      </w:r>
      <w:r>
        <w:rPr>
          <w:sz w:val="26"/>
        </w:rPr>
        <w:t xml:space="preserve"> год, следует одновременно с формой напра</w:t>
      </w:r>
      <w:r>
        <w:rPr>
          <w:sz w:val="26"/>
        </w:rPr>
        <w:t>в</w:t>
      </w:r>
      <w:r>
        <w:rPr>
          <w:sz w:val="26"/>
        </w:rPr>
        <w:t xml:space="preserve">лять пояснения. </w:t>
      </w:r>
    </w:p>
    <w:p w14:paraId="6D9F3D37" w14:textId="53E5CD9F" w:rsidR="00913669" w:rsidRPr="008B6438" w:rsidRDefault="00913669" w:rsidP="004C77D8">
      <w:pPr>
        <w:spacing w:line="233" w:lineRule="auto"/>
        <w:ind w:left="-567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Бланк формы </w:t>
      </w:r>
      <w:r>
        <w:rPr>
          <w:bCs/>
          <w:sz w:val="26"/>
          <w:szCs w:val="26"/>
        </w:rPr>
        <w:t xml:space="preserve">№ 4-ОС с указаниями по заполнению, а также  </w:t>
      </w:r>
      <w:r>
        <w:rPr>
          <w:sz w:val="26"/>
        </w:rPr>
        <w:t xml:space="preserve">новый </w:t>
      </w:r>
      <w:proofErr w:type="spellStart"/>
      <w:r>
        <w:rPr>
          <w:sz w:val="26"/>
        </w:rPr>
        <w:t>xml</w:t>
      </w:r>
      <w:proofErr w:type="spellEnd"/>
      <w:r>
        <w:rPr>
          <w:sz w:val="26"/>
        </w:rPr>
        <w:t>-шаблон</w:t>
      </w:r>
      <w:r>
        <w:rPr>
          <w:bCs/>
          <w:sz w:val="26"/>
          <w:szCs w:val="26"/>
        </w:rPr>
        <w:t xml:space="preserve"> можно получить на сайте </w:t>
      </w:r>
      <w:proofErr w:type="spellStart"/>
      <w:r>
        <w:rPr>
          <w:bCs/>
          <w:sz w:val="26"/>
          <w:szCs w:val="26"/>
        </w:rPr>
        <w:t>Мурманскстата</w:t>
      </w:r>
      <w:proofErr w:type="spellEnd"/>
      <w:r>
        <w:rPr>
          <w:bCs/>
          <w:sz w:val="26"/>
          <w:szCs w:val="26"/>
        </w:rPr>
        <w:t xml:space="preserve"> </w:t>
      </w:r>
      <w:r w:rsidRPr="00CF2460">
        <w:rPr>
          <w:rFonts w:eastAsia="Calibri"/>
          <w:sz w:val="26"/>
          <w:szCs w:val="26"/>
          <w:lang w:eastAsia="en-US"/>
        </w:rPr>
        <w:t>в разделе «Респондентам»</w:t>
      </w:r>
      <w:r>
        <w:rPr>
          <w:sz w:val="26"/>
          <w:szCs w:val="26"/>
        </w:rPr>
        <w:t>/</w:t>
      </w:r>
      <w:r w:rsidRPr="00994276">
        <w:rPr>
          <w:sz w:val="26"/>
          <w:szCs w:val="26"/>
        </w:rPr>
        <w:t>«</w:t>
      </w:r>
      <w:r w:rsidRPr="00994276">
        <w:rPr>
          <w:kern w:val="36"/>
          <w:sz w:val="26"/>
          <w:szCs w:val="26"/>
        </w:rPr>
        <w:t>Формы федерал</w:t>
      </w:r>
      <w:r w:rsidRPr="00994276">
        <w:rPr>
          <w:kern w:val="36"/>
          <w:sz w:val="26"/>
          <w:szCs w:val="26"/>
        </w:rPr>
        <w:t>ь</w:t>
      </w:r>
      <w:r w:rsidRPr="00994276">
        <w:rPr>
          <w:kern w:val="36"/>
          <w:sz w:val="26"/>
          <w:szCs w:val="26"/>
        </w:rPr>
        <w:t>ного статистического наблюдения</w:t>
      </w:r>
      <w:r>
        <w:rPr>
          <w:kern w:val="36"/>
          <w:sz w:val="26"/>
          <w:szCs w:val="26"/>
        </w:rPr>
        <w:t>»</w:t>
      </w:r>
      <w:r>
        <w:rPr>
          <w:sz w:val="26"/>
          <w:szCs w:val="26"/>
        </w:rPr>
        <w:t>/</w:t>
      </w:r>
      <w:r w:rsidRPr="00994276">
        <w:rPr>
          <w:sz w:val="26"/>
          <w:szCs w:val="26"/>
        </w:rPr>
        <w:t>Альбом форм</w:t>
      </w:r>
      <w:r>
        <w:rPr>
          <w:sz w:val="26"/>
          <w:szCs w:val="26"/>
        </w:rPr>
        <w:t xml:space="preserve"> </w:t>
      </w:r>
      <w:r w:rsidRPr="00994276">
        <w:rPr>
          <w:kern w:val="36"/>
          <w:sz w:val="26"/>
          <w:szCs w:val="26"/>
        </w:rPr>
        <w:t>федерального статистического наблюдения</w:t>
      </w:r>
      <w:r>
        <w:rPr>
          <w:bCs/>
          <w:sz w:val="26"/>
          <w:szCs w:val="26"/>
        </w:rPr>
        <w:t xml:space="preserve">  или по ссылке: </w:t>
      </w:r>
      <w:hyperlink r:id="rId8" w:history="1">
        <w:r w:rsidRPr="008B6438">
          <w:rPr>
            <w:rStyle w:val="ab"/>
            <w:bCs/>
            <w:sz w:val="26"/>
            <w:szCs w:val="26"/>
          </w:rPr>
          <w:t>https://rosstat.gov.ru</w:t>
        </w:r>
      </w:hyperlink>
      <w:r>
        <w:rPr>
          <w:bCs/>
          <w:sz w:val="26"/>
          <w:szCs w:val="26"/>
        </w:rPr>
        <w:t>.</w:t>
      </w:r>
    </w:p>
    <w:p w14:paraId="4465CE74" w14:textId="77777777" w:rsidR="00935CD9" w:rsidRDefault="00935CD9" w:rsidP="004C77D8">
      <w:pPr>
        <w:ind w:left="-567" w:firstLine="708"/>
        <w:jc w:val="both"/>
        <w:rPr>
          <w:sz w:val="26"/>
        </w:rPr>
      </w:pPr>
    </w:p>
    <w:p w14:paraId="10AE1A73" w14:textId="77777777" w:rsidR="00935CD9" w:rsidRDefault="00935CD9" w:rsidP="004C77D8">
      <w:pPr>
        <w:ind w:left="-567"/>
        <w:jc w:val="both"/>
        <w:rPr>
          <w:sz w:val="26"/>
        </w:rPr>
      </w:pPr>
    </w:p>
    <w:p w14:paraId="36B95E4C" w14:textId="77777777" w:rsidR="00935CD9" w:rsidRDefault="00935CD9" w:rsidP="004C77D8">
      <w:pPr>
        <w:ind w:left="-567"/>
        <w:jc w:val="both"/>
      </w:pPr>
    </w:p>
    <w:sectPr w:rsidR="00935CD9" w:rsidSect="005C1D0F">
      <w:headerReference w:type="even" r:id="rId9"/>
      <w:headerReference w:type="default" r:id="rId10"/>
      <w:headerReference w:type="first" r:id="rId11"/>
      <w:pgSz w:w="11906" w:h="16838"/>
      <w:pgMar w:top="1134" w:right="849" w:bottom="1134" w:left="1701" w:header="567" w:footer="709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661D9" w14:textId="77777777" w:rsidR="00BF0904" w:rsidRDefault="00BF0904">
      <w:r>
        <w:separator/>
      </w:r>
    </w:p>
  </w:endnote>
  <w:endnote w:type="continuationSeparator" w:id="0">
    <w:p w14:paraId="3A63E3FF" w14:textId="77777777" w:rsidR="00BF0904" w:rsidRDefault="00BF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37140" w14:textId="77777777" w:rsidR="00BF0904" w:rsidRDefault="00BF0904">
      <w:r>
        <w:separator/>
      </w:r>
    </w:p>
  </w:footnote>
  <w:footnote w:type="continuationSeparator" w:id="0">
    <w:p w14:paraId="156BA249" w14:textId="77777777" w:rsidR="00BF0904" w:rsidRDefault="00BF0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4352F" w14:textId="77777777" w:rsidR="00EF7CD8" w:rsidRDefault="00EF7CD8" w:rsidP="007611EE">
    <w:pPr>
      <w:pStyle w:val="a9"/>
      <w:jc w:val="center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5D31B" w14:textId="77777777" w:rsidR="00EF7CD8" w:rsidRDefault="00EF7CD8">
    <w:pPr>
      <w:pStyle w:val="a9"/>
      <w:jc w:val="center"/>
    </w:pPr>
    <w:r>
      <w:t>2</w:t>
    </w:r>
  </w:p>
  <w:p w14:paraId="0A90903F" w14:textId="77777777" w:rsidR="00EF7CD8" w:rsidRDefault="00EF7CD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763F6" w14:textId="77777777" w:rsidR="00EF7CD8" w:rsidRDefault="00EF7CD8">
    <w:pPr>
      <w:pStyle w:val="a9"/>
      <w:tabs>
        <w:tab w:val="clear" w:pos="4677"/>
        <w:tab w:val="clear" w:pos="9355"/>
        <w:tab w:val="left" w:pos="790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CD9"/>
    <w:rsid w:val="00065096"/>
    <w:rsid w:val="004C77D8"/>
    <w:rsid w:val="0055140B"/>
    <w:rsid w:val="005754CE"/>
    <w:rsid w:val="005A2EF9"/>
    <w:rsid w:val="005C1D0F"/>
    <w:rsid w:val="005D2C81"/>
    <w:rsid w:val="00603E86"/>
    <w:rsid w:val="007128A2"/>
    <w:rsid w:val="007611EE"/>
    <w:rsid w:val="007D3656"/>
    <w:rsid w:val="007F484D"/>
    <w:rsid w:val="008044E7"/>
    <w:rsid w:val="008503C7"/>
    <w:rsid w:val="0085096D"/>
    <w:rsid w:val="008D15F7"/>
    <w:rsid w:val="00913669"/>
    <w:rsid w:val="00935CD9"/>
    <w:rsid w:val="00B04933"/>
    <w:rsid w:val="00B2045D"/>
    <w:rsid w:val="00B26227"/>
    <w:rsid w:val="00B41363"/>
    <w:rsid w:val="00B771E4"/>
    <w:rsid w:val="00BF0904"/>
    <w:rsid w:val="00D41218"/>
    <w:rsid w:val="00DE23FD"/>
    <w:rsid w:val="00E646C6"/>
    <w:rsid w:val="00E93627"/>
    <w:rsid w:val="00EF7CD8"/>
    <w:rsid w:val="00F16272"/>
    <w:rsid w:val="00FC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9A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Body Text Indent 2"/>
    <w:basedOn w:val="a"/>
    <w:link w:val="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1"/>
    <w:link w:val="21"/>
    <w:rPr>
      <w:sz w:val="24"/>
    </w:rPr>
  </w:style>
  <w:style w:type="paragraph" w:styleId="23">
    <w:name w:val="toc 2"/>
    <w:next w:val="a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3">
    <w:name w:val="текст осн."/>
    <w:basedOn w:val="a"/>
    <w:link w:val="a4"/>
    <w:pPr>
      <w:ind w:firstLine="720"/>
      <w:jc w:val="both"/>
    </w:pPr>
    <w:rPr>
      <w:sz w:val="22"/>
    </w:rPr>
  </w:style>
  <w:style w:type="character" w:customStyle="1" w:styleId="a4">
    <w:name w:val="текст осн."/>
    <w:basedOn w:val="1"/>
    <w:link w:val="a3"/>
    <w:rPr>
      <w:sz w:val="22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Body Text Indent"/>
    <w:basedOn w:val="a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  <w:rPr>
      <w:sz w:val="24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c">
    <w:name w:val="Номер строки1"/>
    <w:basedOn w:val="12"/>
    <w:link w:val="ac"/>
  </w:style>
  <w:style w:type="character" w:styleId="ac">
    <w:name w:val="line number"/>
    <w:basedOn w:val="a0"/>
    <w:link w:val="1c"/>
  </w:style>
  <w:style w:type="paragraph" w:styleId="ad">
    <w:name w:val="Subtitle"/>
    <w:next w:val="a"/>
    <w:link w:val="ae"/>
    <w:uiPriority w:val="11"/>
    <w:qFormat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616161"/>
      <w:sz w:val="24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3">
    <w:name w:val="Table Grid"/>
    <w:basedOn w:val="a1"/>
    <w:uiPriority w:val="59"/>
    <w:rsid w:val="0085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9136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/monitoring?query=4-&#1054;&#1057;&amp;heading=&amp;year=202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05AF-C45B-4D0D-8E04-42E878BE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Игнова Виолетта Алексеевна</cp:lastModifiedBy>
  <cp:revision>22</cp:revision>
  <cp:lastPrinted>2024-12-20T06:35:00Z</cp:lastPrinted>
  <dcterms:created xsi:type="dcterms:W3CDTF">2021-12-17T09:03:00Z</dcterms:created>
  <dcterms:modified xsi:type="dcterms:W3CDTF">2024-12-20T11:01:00Z</dcterms:modified>
</cp:coreProperties>
</file>